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D46E" w14:textId="034A13DD" w:rsidR="009B7E57" w:rsidRPr="00A50267" w:rsidRDefault="00876F2D" w:rsidP="0065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  <w:sz w:val="32"/>
          <w:szCs w:val="32"/>
        </w:rPr>
      </w:pPr>
      <w:r w:rsidRPr="00A50267">
        <w:rPr>
          <w:rFonts w:ascii="Poppins" w:eastAsia="Times New Roman" w:hAnsi="Poppins" w:cs="Poppins"/>
          <w:sz w:val="32"/>
          <w:szCs w:val="32"/>
        </w:rPr>
        <w:t xml:space="preserve">KWL </w:t>
      </w:r>
      <w:r w:rsidR="00A50267" w:rsidRPr="00A50267">
        <w:rPr>
          <w:rFonts w:ascii="Poppins" w:eastAsia="Times New Roman" w:hAnsi="Poppins" w:cs="Poppins"/>
          <w:sz w:val="32"/>
          <w:szCs w:val="32"/>
        </w:rPr>
        <w:t>diagram</w:t>
      </w:r>
    </w:p>
    <w:p w14:paraId="4BE8B457" w14:textId="41525567" w:rsidR="00A50267" w:rsidRDefault="00A50267" w:rsidP="00A50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76" w:lineRule="auto"/>
        <w:rPr>
          <w:rFonts w:ascii="Georgia" w:eastAsia="Times New Roman" w:hAnsi="Georgia" w:cs="Poppins"/>
        </w:rPr>
      </w:pPr>
      <w:bookmarkStart w:id="0" w:name="_GoBack"/>
      <w:r>
        <w:rPr>
          <w:rFonts w:ascii="Georgia" w:eastAsia="Times New Roman" w:hAnsi="Georgia" w:cs="Poppins"/>
        </w:rPr>
        <w:t xml:space="preserve">‘KWL’ stands for ‘know’, ‘want’ and ‘learn’. The KWL diagram and these three questions were </w:t>
      </w:r>
      <w:proofErr w:type="spellStart"/>
      <w:r>
        <w:rPr>
          <w:rFonts w:ascii="Georgia" w:eastAsia="Times New Roman" w:hAnsi="Georgia" w:cs="Poppins"/>
        </w:rPr>
        <w:t>popularised</w:t>
      </w:r>
      <w:proofErr w:type="spellEnd"/>
      <w:r>
        <w:rPr>
          <w:rFonts w:ascii="Georgia" w:eastAsia="Times New Roman" w:hAnsi="Georgia" w:cs="Poppins"/>
        </w:rPr>
        <w:t xml:space="preserve"> by Donna Ogle in the 1980s: ‘What do you </w:t>
      </w:r>
      <w:r w:rsidRPr="00A50267">
        <w:rPr>
          <w:rFonts w:ascii="Georgia" w:eastAsia="Times New Roman" w:hAnsi="Georgia" w:cs="Poppins"/>
          <w:u w:val="single"/>
        </w:rPr>
        <w:t>know’</w:t>
      </w:r>
      <w:r>
        <w:rPr>
          <w:rFonts w:ascii="Georgia" w:eastAsia="Times New Roman" w:hAnsi="Georgia" w:cs="Poppins"/>
        </w:rPr>
        <w:t xml:space="preserve">, ‘What do you </w:t>
      </w:r>
      <w:r w:rsidRPr="00A50267">
        <w:rPr>
          <w:rFonts w:ascii="Georgia" w:eastAsia="Times New Roman" w:hAnsi="Georgia" w:cs="Poppins"/>
          <w:u w:val="single"/>
        </w:rPr>
        <w:t>want</w:t>
      </w:r>
      <w:r>
        <w:rPr>
          <w:rFonts w:ascii="Georgia" w:eastAsia="Times New Roman" w:hAnsi="Georgia" w:cs="Poppins"/>
        </w:rPr>
        <w:t xml:space="preserve"> to learn?’ and ‘What have you </w:t>
      </w:r>
      <w:r w:rsidRPr="00A50267">
        <w:rPr>
          <w:rFonts w:ascii="Georgia" w:eastAsia="Times New Roman" w:hAnsi="Georgia" w:cs="Poppins"/>
          <w:u w:val="single"/>
        </w:rPr>
        <w:t>learned</w:t>
      </w:r>
      <w:r>
        <w:rPr>
          <w:rFonts w:ascii="Georgia" w:eastAsia="Times New Roman" w:hAnsi="Georgia" w:cs="Poppins"/>
        </w:rPr>
        <w:t xml:space="preserve">?’ They help you identify existing knowledge, frame your inquiry and reflect on your research respectively. A form like this, as simple as it may look, is good to develop in your Researcher’s Reflection Space (RRS) and discuss with your supervisor during the EE journey. </w:t>
      </w:r>
    </w:p>
    <w:tbl>
      <w:tblPr>
        <w:tblStyle w:val="TableGrid"/>
        <w:tblpPr w:leftFromText="180" w:rightFromText="180" w:vertAnchor="page" w:horzAnchor="margin" w:tblpY="4787"/>
        <w:tblW w:w="872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08"/>
        <w:gridCol w:w="2909"/>
        <w:gridCol w:w="2909"/>
      </w:tblGrid>
      <w:tr w:rsidR="00A50267" w:rsidRPr="0050775E" w14:paraId="0A4C1999" w14:textId="77777777" w:rsidTr="00A50267">
        <w:trPr>
          <w:trHeight w:val="698"/>
        </w:trPr>
        <w:tc>
          <w:tcPr>
            <w:tcW w:w="2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bookmarkEnd w:id="0"/>
          <w:p w14:paraId="1EDF667E" w14:textId="77777777" w:rsidR="00A50267" w:rsidRPr="00A50267" w:rsidRDefault="00A50267" w:rsidP="00A50267">
            <w:pPr>
              <w:rPr>
                <w:rFonts w:ascii="Poppins" w:hAnsi="Poppins" w:cs="Poppins"/>
                <w:bCs/>
              </w:rPr>
            </w:pPr>
            <w:r w:rsidRPr="00A50267">
              <w:rPr>
                <w:rFonts w:ascii="Poppins" w:hAnsi="Poppins" w:cs="Poppins"/>
                <w:bCs/>
              </w:rPr>
              <w:t>What I know</w:t>
            </w:r>
          </w:p>
        </w:tc>
        <w:tc>
          <w:tcPr>
            <w:tcW w:w="290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B6BAA84" w14:textId="77777777" w:rsidR="00A50267" w:rsidRPr="00A50267" w:rsidRDefault="00A50267" w:rsidP="00A50267">
            <w:pPr>
              <w:rPr>
                <w:rFonts w:ascii="Poppins" w:hAnsi="Poppins" w:cs="Poppins"/>
                <w:bCs/>
              </w:rPr>
            </w:pPr>
            <w:r w:rsidRPr="00A50267">
              <w:rPr>
                <w:rFonts w:ascii="Poppins" w:hAnsi="Poppins" w:cs="Poppins"/>
                <w:bCs/>
              </w:rPr>
              <w:t>What I want to learn</w:t>
            </w:r>
          </w:p>
        </w:tc>
        <w:tc>
          <w:tcPr>
            <w:tcW w:w="290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C797360" w14:textId="77777777" w:rsidR="00A50267" w:rsidRPr="00A50267" w:rsidRDefault="00A50267" w:rsidP="00A50267">
            <w:pPr>
              <w:rPr>
                <w:rFonts w:ascii="Poppins" w:hAnsi="Poppins" w:cs="Poppins"/>
                <w:bCs/>
              </w:rPr>
            </w:pPr>
            <w:r w:rsidRPr="00A50267">
              <w:rPr>
                <w:rFonts w:ascii="Poppins" w:hAnsi="Poppins" w:cs="Poppins"/>
                <w:bCs/>
              </w:rPr>
              <w:t>What I have learned</w:t>
            </w:r>
          </w:p>
        </w:tc>
      </w:tr>
      <w:tr w:rsidR="00A50267" w:rsidRPr="0050775E" w14:paraId="73AD9B72" w14:textId="77777777" w:rsidTr="00A50267">
        <w:trPr>
          <w:trHeight w:val="698"/>
        </w:trPr>
        <w:tc>
          <w:tcPr>
            <w:tcW w:w="2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04C68" w14:textId="280B01E0" w:rsidR="00A50267" w:rsidRPr="00A50267" w:rsidRDefault="00A50267" w:rsidP="00A50267">
            <w:pPr>
              <w:rPr>
                <w:rFonts w:ascii="Poppins" w:hAnsi="Poppins" w:cs="Poppins"/>
                <w:bCs/>
              </w:rPr>
            </w:pPr>
            <w:r>
              <w:rPr>
                <w:rFonts w:ascii="Poppins" w:hAnsi="Poppins" w:cs="Poppins"/>
                <w:bCs/>
              </w:rPr>
              <w:t>Known knowns</w:t>
            </w:r>
          </w:p>
        </w:tc>
        <w:tc>
          <w:tcPr>
            <w:tcW w:w="290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9FEDA7" w14:textId="3657794A" w:rsidR="00A50267" w:rsidRPr="00A50267" w:rsidRDefault="00A50267" w:rsidP="00A50267">
            <w:pPr>
              <w:rPr>
                <w:rFonts w:ascii="Poppins" w:hAnsi="Poppins" w:cs="Poppins"/>
                <w:bCs/>
              </w:rPr>
            </w:pPr>
            <w:r>
              <w:rPr>
                <w:rFonts w:ascii="Poppins" w:hAnsi="Poppins" w:cs="Poppins"/>
                <w:bCs/>
              </w:rPr>
              <w:t>Known unknowns</w:t>
            </w:r>
          </w:p>
        </w:tc>
        <w:tc>
          <w:tcPr>
            <w:tcW w:w="290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6CD82B" w14:textId="3A3B83AD" w:rsidR="00A50267" w:rsidRPr="00A50267" w:rsidRDefault="00A50267" w:rsidP="00A50267">
            <w:pPr>
              <w:rPr>
                <w:rFonts w:ascii="Poppins" w:hAnsi="Poppins" w:cs="Poppins"/>
                <w:bCs/>
              </w:rPr>
            </w:pPr>
            <w:r>
              <w:rPr>
                <w:rFonts w:ascii="Poppins" w:hAnsi="Poppins" w:cs="Poppins"/>
                <w:bCs/>
              </w:rPr>
              <w:t>Unknown unknowns</w:t>
            </w:r>
          </w:p>
        </w:tc>
      </w:tr>
      <w:tr w:rsidR="00A50267" w:rsidRPr="0050775E" w14:paraId="6C1E5279" w14:textId="77777777" w:rsidTr="00A50267">
        <w:trPr>
          <w:trHeight w:val="698"/>
        </w:trPr>
        <w:tc>
          <w:tcPr>
            <w:tcW w:w="2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8EDB57" w14:textId="2E305B59" w:rsidR="00A50267" w:rsidRDefault="00A50267" w:rsidP="00A50267">
            <w:pPr>
              <w:rPr>
                <w:rFonts w:ascii="Poppins" w:hAnsi="Poppins" w:cs="Poppins"/>
                <w:bCs/>
              </w:rPr>
            </w:pPr>
            <w:r>
              <w:rPr>
                <w:rFonts w:ascii="Poppins" w:hAnsi="Poppins" w:cs="Poppins"/>
                <w:bCs/>
              </w:rPr>
              <w:t>Point of departure</w:t>
            </w:r>
          </w:p>
        </w:tc>
        <w:tc>
          <w:tcPr>
            <w:tcW w:w="290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81559A" w14:textId="5784AB5C" w:rsidR="00A50267" w:rsidRDefault="00A50267" w:rsidP="00A50267">
            <w:pPr>
              <w:rPr>
                <w:rFonts w:ascii="Poppins" w:hAnsi="Poppins" w:cs="Poppins"/>
                <w:bCs/>
              </w:rPr>
            </w:pPr>
            <w:r>
              <w:rPr>
                <w:rFonts w:ascii="Poppins" w:hAnsi="Poppins" w:cs="Poppins"/>
                <w:bCs/>
              </w:rPr>
              <w:t>Target of research</w:t>
            </w:r>
          </w:p>
        </w:tc>
        <w:tc>
          <w:tcPr>
            <w:tcW w:w="290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BDA2E1" w14:textId="3447CB63" w:rsidR="00A50267" w:rsidRPr="00A50267" w:rsidRDefault="00A50267" w:rsidP="00A50267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A50267">
              <w:rPr>
                <w:rFonts w:ascii="Poppins" w:hAnsi="Poppins" w:cs="Poppins"/>
                <w:bCs/>
                <w:sz w:val="22"/>
                <w:szCs w:val="22"/>
              </w:rPr>
              <w:t>Discovered by research</w:t>
            </w:r>
          </w:p>
        </w:tc>
      </w:tr>
      <w:tr w:rsidR="00A50267" w:rsidRPr="0050775E" w14:paraId="2B03F00D" w14:textId="77777777" w:rsidTr="00A50267">
        <w:trPr>
          <w:trHeight w:val="7650"/>
        </w:trPr>
        <w:tc>
          <w:tcPr>
            <w:tcW w:w="290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47EAF77" w14:textId="77777777" w:rsidR="00A50267" w:rsidRPr="00604505" w:rsidRDefault="00A50267" w:rsidP="00A502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B1E3A81" w14:textId="77777777" w:rsidR="00A50267" w:rsidRPr="00604505" w:rsidRDefault="00A50267" w:rsidP="00A50267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1B72B46" w14:textId="77777777" w:rsidR="00A50267" w:rsidRPr="00604505" w:rsidRDefault="00A50267" w:rsidP="00A50267">
            <w:pPr>
              <w:ind w:firstLine="720"/>
              <w:rPr>
                <w:sz w:val="22"/>
                <w:szCs w:val="22"/>
              </w:rPr>
            </w:pPr>
          </w:p>
        </w:tc>
      </w:tr>
    </w:tbl>
    <w:p w14:paraId="02EC01B0" w14:textId="3AC5E363" w:rsidR="00A50267" w:rsidRPr="00A50267" w:rsidRDefault="00A50267" w:rsidP="0065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eorgia" w:eastAsia="Times New Roman" w:hAnsi="Georgia" w:cs="Poppins"/>
        </w:rPr>
      </w:pPr>
    </w:p>
    <w:sectPr w:rsidR="00A50267" w:rsidRPr="00A50267" w:rsidSect="00CC1EEB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277D2" w14:textId="77777777" w:rsidR="00EA4AA4" w:rsidRDefault="00EA4AA4" w:rsidP="00FA6FF7">
      <w:r>
        <w:separator/>
      </w:r>
    </w:p>
  </w:endnote>
  <w:endnote w:type="continuationSeparator" w:id="0">
    <w:p w14:paraId="048AED25" w14:textId="77777777" w:rsidR="00EA4AA4" w:rsidRDefault="00EA4AA4" w:rsidP="00FA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8024" w14:textId="0B5B90CD" w:rsidR="00FA6FF7" w:rsidRDefault="005D42C6">
    <w:pPr>
      <w:pStyle w:val="Footer"/>
    </w:pPr>
    <w:r>
      <w:rPr>
        <w:noProof/>
      </w:rPr>
      <w:drawing>
        <wp:inline distT="0" distB="0" distL="0" distR="0" wp14:anchorId="3350C7E3" wp14:editId="3D1125DC">
          <wp:extent cx="2142565" cy="408378"/>
          <wp:effectExtent l="0" t="0" r="381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horizontal_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519" cy="444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3645F" w14:textId="77777777" w:rsidR="00EA4AA4" w:rsidRDefault="00EA4AA4" w:rsidP="00FA6FF7">
      <w:r>
        <w:separator/>
      </w:r>
    </w:p>
  </w:footnote>
  <w:footnote w:type="continuationSeparator" w:id="0">
    <w:p w14:paraId="7E28AB10" w14:textId="77777777" w:rsidR="00EA4AA4" w:rsidRDefault="00EA4AA4" w:rsidP="00FA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8C639F0"/>
    <w:multiLevelType w:val="hybridMultilevel"/>
    <w:tmpl w:val="DAE6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FF7"/>
    <w:rsid w:val="0013742C"/>
    <w:rsid w:val="001E780C"/>
    <w:rsid w:val="003A3459"/>
    <w:rsid w:val="00480DDE"/>
    <w:rsid w:val="0050204C"/>
    <w:rsid w:val="00542644"/>
    <w:rsid w:val="005D42C6"/>
    <w:rsid w:val="005E70F5"/>
    <w:rsid w:val="00604505"/>
    <w:rsid w:val="00651D7A"/>
    <w:rsid w:val="0083774A"/>
    <w:rsid w:val="00876F2D"/>
    <w:rsid w:val="009B7E57"/>
    <w:rsid w:val="00A50267"/>
    <w:rsid w:val="00B50B31"/>
    <w:rsid w:val="00B53D4E"/>
    <w:rsid w:val="00BA2FE9"/>
    <w:rsid w:val="00CC1EEB"/>
    <w:rsid w:val="00EA4AA4"/>
    <w:rsid w:val="00F00D39"/>
    <w:rsid w:val="00F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9547E"/>
  <w14:defaultImageDpi w14:val="300"/>
  <w15:docId w15:val="{16D0E189-AAB3-724F-9CF0-AB12A908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FF7"/>
  </w:style>
  <w:style w:type="paragraph" w:styleId="Footer">
    <w:name w:val="footer"/>
    <w:basedOn w:val="Normal"/>
    <w:link w:val="FooterChar"/>
    <w:uiPriority w:val="99"/>
    <w:unhideWhenUsed/>
    <w:rsid w:val="00FA6F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FF7"/>
  </w:style>
  <w:style w:type="table" w:styleId="TableGrid">
    <w:name w:val="Table Grid"/>
    <w:basedOn w:val="TableNormal"/>
    <w:uiPriority w:val="59"/>
    <w:rsid w:val="00480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B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Philpot Education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dc:description/>
  <cp:lastModifiedBy>Brad Philpot</cp:lastModifiedBy>
  <cp:revision>5</cp:revision>
  <dcterms:created xsi:type="dcterms:W3CDTF">2016-02-05T13:08:00Z</dcterms:created>
  <dcterms:modified xsi:type="dcterms:W3CDTF">2020-05-21T13:12:00Z</dcterms:modified>
</cp:coreProperties>
</file>