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978E3" w14:textId="3A64B3B0" w:rsidR="00A764ED" w:rsidRDefault="00A764ED" w:rsidP="00E460CF">
      <w:pPr>
        <w:spacing w:before="120" w:after="120"/>
        <w:rPr>
          <w:rFonts w:ascii="Century Gothic" w:hAnsi="Century Gothic"/>
          <w:b/>
          <w:color w:val="404040" w:themeColor="text1" w:themeTint="BF"/>
          <w:sz w:val="20"/>
          <w:szCs w:val="20"/>
          <w:lang w:val="it-IT"/>
        </w:rPr>
      </w:pPr>
      <w:r w:rsidRPr="005A2B17">
        <w:rPr>
          <w:rFonts w:ascii="Century Gothic" w:hAnsi="Century Gothic"/>
          <w:b/>
          <w:color w:val="404040" w:themeColor="text1" w:themeTint="BF"/>
          <w:lang w:val="it-IT"/>
        </w:rPr>
        <w:t>0.1.2 Tab</w:t>
      </w:r>
      <w:r w:rsidR="003D6DDF">
        <w:rPr>
          <w:rFonts w:ascii="Century Gothic" w:hAnsi="Century Gothic"/>
          <w:b/>
          <w:color w:val="404040" w:themeColor="text1" w:themeTint="BF"/>
          <w:lang w:val="it-IT"/>
        </w:rPr>
        <w:t xml:space="preserve">leau des thèmes, des sujets recommandés et des </w:t>
      </w:r>
      <w:r w:rsidR="003D6DDF" w:rsidRPr="003D6DDF">
        <w:rPr>
          <w:rFonts w:ascii="Century Gothic" w:hAnsi="Century Gothic"/>
          <w:b/>
          <w:bCs/>
          <w:color w:val="404040" w:themeColor="text1" w:themeTint="BF"/>
        </w:rPr>
        <w:t>questions possibles</w:t>
      </w:r>
      <w:r w:rsidR="003D6DDF" w:rsidRPr="003D6DDF">
        <w:rPr>
          <w:rFonts w:ascii="Century Gothic" w:hAnsi="Century Gothic"/>
          <w:b/>
          <w:color w:val="404040" w:themeColor="text1" w:themeTint="BF"/>
        </w:rPr>
        <w:t> </w:t>
      </w:r>
    </w:p>
    <w:tbl>
      <w:tblPr>
        <w:tblStyle w:val="LightShading"/>
        <w:tblW w:w="9616" w:type="dxa"/>
        <w:tblLayout w:type="fixed"/>
        <w:tblLook w:val="0420" w:firstRow="1" w:lastRow="0" w:firstColumn="0" w:lastColumn="0" w:noHBand="0" w:noVBand="1"/>
      </w:tblPr>
      <w:tblGrid>
        <w:gridCol w:w="3219"/>
        <w:gridCol w:w="6397"/>
      </w:tblGrid>
      <w:tr w:rsidR="003D6DDF" w:rsidRPr="003D6DDF" w14:paraId="521A50B3" w14:textId="77777777" w:rsidTr="009E2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19" w:type="dxa"/>
          </w:tcPr>
          <w:p w14:paraId="1B18845F" w14:textId="77D8CBBE" w:rsidR="003D6DDF" w:rsidRPr="009E282D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C0504D" w:themeColor="accent2"/>
              </w:rPr>
            </w:pPr>
            <w:r w:rsidRPr="009E282D">
              <w:rPr>
                <w:rFonts w:asciiTheme="minorHAnsi" w:eastAsia="Times New Roman" w:hAnsiTheme="minorHAnsi" w:cs="Times New Roman"/>
                <w:color w:val="C0504D" w:themeColor="accent2"/>
              </w:rPr>
              <w:t>Thèmes</w:t>
            </w:r>
          </w:p>
        </w:tc>
        <w:tc>
          <w:tcPr>
            <w:tcW w:w="6397" w:type="dxa"/>
          </w:tcPr>
          <w:p w14:paraId="169AF79F" w14:textId="08AAA8E2" w:rsidR="003D6DDF" w:rsidRPr="009E282D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C0504D" w:themeColor="accent2"/>
              </w:rPr>
            </w:pPr>
            <w:r w:rsidRPr="009E282D">
              <w:rPr>
                <w:rFonts w:asciiTheme="minorHAnsi" w:eastAsia="Times New Roman" w:hAnsiTheme="minorHAnsi" w:cs="Times New Roman"/>
                <w:color w:val="C0504D" w:themeColor="accent2"/>
              </w:rPr>
              <w:t>Questions possibles</w:t>
            </w:r>
          </w:p>
        </w:tc>
      </w:tr>
      <w:tr w:rsidR="003D6DDF" w:rsidRPr="003D6DDF" w14:paraId="1B32D51F" w14:textId="77777777" w:rsidTr="009E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19" w:type="dxa"/>
          </w:tcPr>
          <w:p w14:paraId="5696B6DF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1 Identités 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br/>
            </w:r>
            <w:r w:rsidRPr="003D6DD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3D6DDF">
              <w:rPr>
                <w:rFonts w:asciiTheme="minorHAnsi" w:hAnsiTheme="minorHAnsi"/>
                <w:color w:val="000000"/>
                <w:sz w:val="20"/>
                <w:szCs w:val="20"/>
              </w:rPr>
              <w:br/>
            </w: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Sujets: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6EF26CAA" w14:textId="77777777" w:rsidR="003D6DDF" w:rsidRPr="003D6DDF" w:rsidRDefault="003D6DDF" w:rsidP="003D6DDF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Styles de vie  </w:t>
            </w:r>
          </w:p>
          <w:p w14:paraId="653FA5EC" w14:textId="77777777" w:rsidR="003D6DDF" w:rsidRPr="003D6DDF" w:rsidRDefault="003D6DDF" w:rsidP="003D6DDF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Santé et bien-être  </w:t>
            </w:r>
          </w:p>
          <w:p w14:paraId="55CD4BCA" w14:textId="77777777" w:rsidR="003D6DDF" w:rsidRPr="003D6DDF" w:rsidRDefault="003D6DDF" w:rsidP="003D6DDF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Convictions et valeurs  </w:t>
            </w:r>
          </w:p>
          <w:p w14:paraId="3FE1644B" w14:textId="77777777" w:rsidR="003D6DDF" w:rsidRPr="003D6DDF" w:rsidRDefault="003D6DDF" w:rsidP="003D6DDF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Sous-cultures  </w:t>
            </w:r>
          </w:p>
          <w:p w14:paraId="44D157E7" w14:textId="77777777" w:rsidR="003D6DDF" w:rsidRPr="003D6DDF" w:rsidRDefault="003D6DDF" w:rsidP="003D6DDF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Langue et identité   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6397" w:type="dxa"/>
          </w:tcPr>
          <w:p w14:paraId="2E261DC6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Explorer la nature du soi et ce que signifie “être humain”.  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br/>
              <w:t> </w:t>
            </w:r>
          </w:p>
          <w:p w14:paraId="0750FB24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48BF4F1F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Qu’est-ce qui constitue une 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identité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?  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6E4B3732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De quelle façon exprimons-nous notre identité? 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56915852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Quelles idées et quelles images associons-nous à un mode de vie sain?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20F63601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En quoi la 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langue et la culture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 contribuent-elles à forger l’identité? 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208293A4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4C66B4CC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D6DDF" w:rsidRPr="003D6DDF" w14:paraId="670E0781" w14:textId="77777777" w:rsidTr="009E282D">
        <w:tc>
          <w:tcPr>
            <w:tcW w:w="3219" w:type="dxa"/>
          </w:tcPr>
          <w:p w14:paraId="0826C608" w14:textId="63AF873F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2 Expériences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br/>
            </w:r>
            <w:r w:rsidRPr="003D6DD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3D6DDF">
              <w:rPr>
                <w:rFonts w:asciiTheme="minorHAnsi" w:hAnsiTheme="minorHAnsi"/>
                <w:color w:val="000000"/>
                <w:sz w:val="20"/>
                <w:szCs w:val="20"/>
              </w:rPr>
              <w:br/>
            </w: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Sujets:</w:t>
            </w:r>
            <w:r w:rsidR="009E282D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5287C41F" w14:textId="77777777" w:rsidR="003D6DDF" w:rsidRPr="003D6DDF" w:rsidRDefault="003D6DDF" w:rsidP="003D6DDF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Activités de loisirs </w:t>
            </w:r>
          </w:p>
          <w:p w14:paraId="3D7BC156" w14:textId="77777777" w:rsidR="003D6DDF" w:rsidRPr="003D6DDF" w:rsidRDefault="003D6DDF" w:rsidP="003D6DDF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Vacances et voyages</w:t>
            </w: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 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4FB4E58B" w14:textId="77777777" w:rsidR="003D6DDF" w:rsidRPr="003D6DDF" w:rsidRDefault="003D6DDF" w:rsidP="003D6DDF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Récits de vie</w:t>
            </w: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 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69D6F583" w14:textId="77777777" w:rsidR="003D6DDF" w:rsidRPr="003D6DDF" w:rsidRDefault="003D6DDF" w:rsidP="003D6DDF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Rites de passage</w:t>
            </w: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 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769591A1" w14:textId="77777777" w:rsidR="003D6DDF" w:rsidRPr="003D6DDF" w:rsidRDefault="003D6DDF" w:rsidP="003D6DDF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Coutumes et traditions </w:t>
            </w:r>
          </w:p>
          <w:p w14:paraId="6300D508" w14:textId="77777777" w:rsidR="003D6DDF" w:rsidRPr="003D6DDF" w:rsidRDefault="003D6DDF" w:rsidP="003D6DDF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Migration </w:t>
            </w:r>
          </w:p>
          <w:p w14:paraId="31F98460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7" w:type="dxa"/>
          </w:tcPr>
          <w:p w14:paraId="4C582300" w14:textId="7F555182" w:rsidR="003D6DDF" w:rsidRPr="003D6DDF" w:rsidRDefault="003D6DDF" w:rsidP="009E282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Explorer et faire le récit des événements, des expériences et des voyages qui façonnent notre vie.</w:t>
            </w:r>
          </w:p>
          <w:p w14:paraId="7A3D3590" w14:textId="5765DEF9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193CD238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En quoi les 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voyages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 élargissent-ils notre horizon?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4D598064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En quoi notre 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passé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 façonne-t-il notre présent et notre futur?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7D9F5231" w14:textId="14CBDF93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Comment et pourquo</w:t>
            </w:r>
            <w:r w:rsidR="009E282D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i différentes cultures marquent-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elles les 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moments importants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 de notre vie?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64212825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En quoi notre vision du monde serait-elle différente si nous vivions dans 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une autre culture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? 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D6DDF" w:rsidRPr="003D6DDF" w14:paraId="225C09B5" w14:textId="77777777" w:rsidTr="009E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19" w:type="dxa"/>
          </w:tcPr>
          <w:p w14:paraId="2042C791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3 Ingéniosité humaine 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br/>
              <w:t> </w:t>
            </w:r>
          </w:p>
          <w:p w14:paraId="3CEEC823" w14:textId="08C74A25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  <w:p w14:paraId="2F80C4FA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Sujets: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7A1171A0" w14:textId="77777777" w:rsidR="003D6DDF" w:rsidRPr="003D6DDF" w:rsidRDefault="003D6DDF" w:rsidP="003D6DDF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Divertissements </w:t>
            </w:r>
          </w:p>
          <w:p w14:paraId="0A40F9EB" w14:textId="6A4E4D42" w:rsidR="003D6DDF" w:rsidRPr="003D6DDF" w:rsidRDefault="003D6DDF" w:rsidP="003D6DDF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Expressions artistiques</w:t>
            </w:r>
          </w:p>
          <w:p w14:paraId="79C06A55" w14:textId="0DC18B3A" w:rsidR="003D6DDF" w:rsidRPr="003D6DDF" w:rsidRDefault="003D6DDF" w:rsidP="003D6DDF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 xml:space="preserve">Communications 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et médias</w:t>
            </w: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 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65BC4765" w14:textId="77777777" w:rsidR="003D6DDF" w:rsidRPr="003D6DDF" w:rsidRDefault="003D6DDF" w:rsidP="003D6DDF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Technologie</w:t>
            </w: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 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030BEC19" w14:textId="77777777" w:rsidR="003D6DDF" w:rsidRPr="003D6DDF" w:rsidRDefault="003D6DDF" w:rsidP="003D6DDF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Innovation scientifique</w:t>
            </w: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 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7B6D3EF7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7" w:type="dxa"/>
          </w:tcPr>
          <w:p w14:paraId="2915794E" w14:textId="77073AC2" w:rsidR="003D6DDF" w:rsidRPr="003D6DDF" w:rsidRDefault="003D6DDF" w:rsidP="009E282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Explorer l</w:t>
            </w:r>
            <w:r w:rsidR="009E282D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 xml:space="preserve">es façons dont la créativité et 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l’innovation humaines influent sur notre monde.</w:t>
            </w:r>
          </w:p>
          <w:p w14:paraId="37DB5B36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  </w:t>
            </w:r>
          </w:p>
          <w:p w14:paraId="3D9C14B0" w14:textId="626785CF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27D27E3A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Quels sont les effets des 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progrès scientifiques et technologiques 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sur nos vies?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51414C30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En quoi 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les arts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 nous aident –ils à comprendre le monde? Que pouvons-nous apprendre sur une culture  grâce à son expression artistique?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5114B477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En quoi les 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médias 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modifient-ils les rapports que nous entretenons avec les autres?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D6DDF" w:rsidRPr="003D6DDF" w14:paraId="634D08A4" w14:textId="77777777" w:rsidTr="009E282D">
        <w:tc>
          <w:tcPr>
            <w:tcW w:w="3219" w:type="dxa"/>
          </w:tcPr>
          <w:p w14:paraId="3FED1B61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</w:p>
          <w:p w14:paraId="06401BAD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4 Organisation sociale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6472819B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78E8295C" w14:textId="06A748C4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7D87B1B1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Sujets: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59B8DC7E" w14:textId="77777777" w:rsidR="003D6DDF" w:rsidRPr="003D6DDF" w:rsidRDefault="003D6DDF" w:rsidP="003D6DDF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Relations sociales  </w:t>
            </w:r>
          </w:p>
          <w:p w14:paraId="23EFBE18" w14:textId="77777777" w:rsidR="003D6DDF" w:rsidRPr="003D6DDF" w:rsidRDefault="003D6DDF" w:rsidP="003D6DDF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Communauté  </w:t>
            </w:r>
          </w:p>
          <w:p w14:paraId="3F5C5CE9" w14:textId="77777777" w:rsidR="003D6DDF" w:rsidRPr="003D6DDF" w:rsidRDefault="003D6DDF" w:rsidP="003D6DDF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Engagement social  </w:t>
            </w:r>
          </w:p>
          <w:p w14:paraId="55652757" w14:textId="77777777" w:rsidR="003D6DDF" w:rsidRPr="003D6DDF" w:rsidRDefault="003D6DDF" w:rsidP="003D6DDF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Éducation  </w:t>
            </w:r>
          </w:p>
          <w:p w14:paraId="24A32680" w14:textId="77777777" w:rsidR="003D6DDF" w:rsidRPr="003D6DDF" w:rsidRDefault="003D6DDF" w:rsidP="003D6DDF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Monde du travail </w:t>
            </w:r>
          </w:p>
          <w:p w14:paraId="2208B393" w14:textId="77777777" w:rsidR="003D6DDF" w:rsidRPr="003D6DDF" w:rsidRDefault="003D6DDF" w:rsidP="003D6DDF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Ordre public </w:t>
            </w:r>
          </w:p>
        </w:tc>
        <w:tc>
          <w:tcPr>
            <w:tcW w:w="6397" w:type="dxa"/>
          </w:tcPr>
          <w:p w14:paraId="42DDD549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  </w:t>
            </w:r>
          </w:p>
          <w:p w14:paraId="534C24EA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Explorer les façons dont des groupes de personnes s’organisent ou sont organisés autour de systèmes ou de centres d’intérêt communs.  </w:t>
            </w:r>
          </w:p>
          <w:p w14:paraId="2B310538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12A1F184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69BB02F5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Quel est le rôle de l’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individu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 dans la 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communauté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?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466D5F13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A quoi servent les 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règles et les règlements 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dans la formation d’uen société?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6CE52F38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Quel rôle joue 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la langue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 dans la société?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6B66177D" w14:textId="77777777" w:rsid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Quelles occasions et quelles difficultés le 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monde du travail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 présente-t-il au XXIe siècle?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2F5176F3" w14:textId="77777777" w:rsidR="009E282D" w:rsidRPr="003D6DDF" w:rsidRDefault="009E282D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</w:p>
        </w:tc>
      </w:tr>
      <w:tr w:rsidR="003D6DDF" w:rsidRPr="003D6DDF" w14:paraId="48ABE919" w14:textId="77777777" w:rsidTr="009E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19" w:type="dxa"/>
          </w:tcPr>
          <w:p w14:paraId="1D51568B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 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5471D99A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5 Partage de la planète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102931BC" w14:textId="6454E671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1765B697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Sujets: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341A88A9" w14:textId="77777777" w:rsidR="003D6DDF" w:rsidRPr="003D6DDF" w:rsidRDefault="003D6DDF" w:rsidP="003D6DDF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Environnement </w:t>
            </w:r>
          </w:p>
          <w:p w14:paraId="78F99202" w14:textId="77777777" w:rsidR="003D6DDF" w:rsidRPr="003D6DDF" w:rsidRDefault="003D6DDF" w:rsidP="003D6DDF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Droits de l’homme </w:t>
            </w:r>
          </w:p>
          <w:p w14:paraId="19635608" w14:textId="77777777" w:rsidR="003D6DDF" w:rsidRPr="003D6DDF" w:rsidRDefault="003D6DDF" w:rsidP="003D6DDF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Paix et conflits</w:t>
            </w: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 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12E83BC3" w14:textId="77777777" w:rsidR="003D6DDF" w:rsidRPr="003D6DDF" w:rsidRDefault="003D6DDF" w:rsidP="003D6DDF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Égalité</w:t>
            </w:r>
            <w:r w:rsidRPr="003D6DDF">
              <w:rPr>
                <w:rFonts w:asciiTheme="minorHAnsi" w:eastAsia="Times New Roman" w:hAnsiTheme="minorHAnsi" w:cs="Times New Roman"/>
                <w:b/>
                <w:color w:val="000000"/>
                <w:sz w:val="20"/>
                <w:szCs w:val="20"/>
              </w:rPr>
              <w:t> 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72496CEC" w14:textId="77777777" w:rsidR="003D6DDF" w:rsidRPr="003D6DDF" w:rsidRDefault="003D6DDF" w:rsidP="003D6DDF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Mondialisation </w:t>
            </w:r>
          </w:p>
          <w:p w14:paraId="05E485B6" w14:textId="77777777" w:rsidR="003D6DDF" w:rsidRPr="003D6DDF" w:rsidRDefault="003D6DDF" w:rsidP="003D6DDF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Éthique </w:t>
            </w:r>
          </w:p>
          <w:p w14:paraId="6D591584" w14:textId="77777777" w:rsidR="009E282D" w:rsidRPr="009E282D" w:rsidRDefault="003D6DDF" w:rsidP="003D6DDF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Environnements urbains </w:t>
            </w:r>
          </w:p>
          <w:p w14:paraId="2AEA40DB" w14:textId="0D9B5022" w:rsidR="003D6DDF" w:rsidRPr="003D6DDF" w:rsidRDefault="003D6DDF" w:rsidP="009E282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et ruraux </w:t>
            </w:r>
          </w:p>
        </w:tc>
        <w:tc>
          <w:tcPr>
            <w:tcW w:w="6397" w:type="dxa"/>
          </w:tcPr>
          <w:p w14:paraId="77C6CBB3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  </w:t>
            </w:r>
          </w:p>
          <w:p w14:paraId="2081906F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Explorer les difficultés que rencontrent les individus et les communautés, ainsi que les possibilités qui s’offrent à eux dans le monde moderne.  </w:t>
            </w:r>
          </w:p>
          <w:p w14:paraId="258EB649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6EF3DEB1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Quels 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problèmes environnementaux et sociaux 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présentent des difficultés  à l’échelle mondiale, et comment ces difficultés peuvent-elles être surmontées? 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1CB313C7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Quelles 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questions éthiques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 sont soulevées par la vie dans le monde moderne, et quelle solution pouvons-nous apporter?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1D0A8D4A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Quelles difficultés et quels avantages la 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mondialisation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 présente-t-elle? 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  <w:p w14:paraId="38DB1B1D" w14:textId="77777777" w:rsidR="003D6DDF" w:rsidRPr="003D6DDF" w:rsidRDefault="003D6DDF" w:rsidP="003D6DD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</w:pP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Quelles difficultés et quels avantages résultent des transformations des </w:t>
            </w:r>
            <w:r w:rsidRPr="003D6DDF">
              <w:rPr>
                <w:rFonts w:asciiTheme="minorHAnsi" w:eastAsia="Times New Roman" w:hAnsiTheme="minorHAnsi" w:cs="Times New Roman"/>
                <w:b/>
                <w:i/>
                <w:color w:val="000000"/>
                <w:sz w:val="20"/>
                <w:szCs w:val="20"/>
              </w:rPr>
              <w:t>environnements urbains et ruraux</w:t>
            </w:r>
            <w:r w:rsidRPr="003D6DDF"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</w:rPr>
              <w:t>? </w:t>
            </w:r>
            <w:r w:rsidRPr="003D6DDF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16591A48" w14:textId="77777777" w:rsidR="00A764ED" w:rsidRPr="005A2B17" w:rsidRDefault="00A764ED" w:rsidP="00E46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404040" w:themeColor="text1" w:themeTint="BF"/>
          <w:sz w:val="20"/>
          <w:szCs w:val="20"/>
          <w:lang w:val="it-IT"/>
        </w:rPr>
      </w:pPr>
      <w:bookmarkStart w:id="0" w:name="_GoBack"/>
      <w:bookmarkEnd w:id="0"/>
    </w:p>
    <w:p w14:paraId="180E8433" w14:textId="77777777" w:rsidR="009E4BBB" w:rsidRPr="005A2B17" w:rsidRDefault="009E4BBB">
      <w:pPr>
        <w:rPr>
          <w:color w:val="404040" w:themeColor="text1" w:themeTint="BF"/>
          <w:lang w:val="it-IT"/>
        </w:rPr>
      </w:pPr>
    </w:p>
    <w:sectPr w:rsidR="009E4BBB" w:rsidRPr="005A2B17" w:rsidSect="009E282D">
      <w:pgSz w:w="11900" w:h="16840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7C4B6" w14:textId="77777777" w:rsidR="003D6DDF" w:rsidRDefault="003D6DDF">
      <w:r>
        <w:separator/>
      </w:r>
    </w:p>
  </w:endnote>
  <w:endnote w:type="continuationSeparator" w:id="0">
    <w:p w14:paraId="1DBE6E71" w14:textId="77777777" w:rsidR="003D6DDF" w:rsidRDefault="003D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966AA" w14:textId="77777777" w:rsidR="003D6DDF" w:rsidRDefault="003D6DDF">
      <w:r>
        <w:separator/>
      </w:r>
    </w:p>
  </w:footnote>
  <w:footnote w:type="continuationSeparator" w:id="0">
    <w:p w14:paraId="4052566F" w14:textId="77777777" w:rsidR="003D6DDF" w:rsidRDefault="003D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B51"/>
    <w:multiLevelType w:val="multilevel"/>
    <w:tmpl w:val="D6F2BD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62327D4"/>
    <w:multiLevelType w:val="hybridMultilevel"/>
    <w:tmpl w:val="CB3C4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D2FB8"/>
    <w:multiLevelType w:val="multilevel"/>
    <w:tmpl w:val="C2501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2644322A"/>
    <w:multiLevelType w:val="hybridMultilevel"/>
    <w:tmpl w:val="6A0CC4FE"/>
    <w:lvl w:ilvl="0" w:tplc="04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">
    <w:nsid w:val="28C24D81"/>
    <w:multiLevelType w:val="hybridMultilevel"/>
    <w:tmpl w:val="3126D638"/>
    <w:lvl w:ilvl="0" w:tplc="04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">
    <w:nsid w:val="30D649D6"/>
    <w:multiLevelType w:val="multilevel"/>
    <w:tmpl w:val="B7F84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339C2D86"/>
    <w:multiLevelType w:val="hybridMultilevel"/>
    <w:tmpl w:val="3C40D64E"/>
    <w:lvl w:ilvl="0" w:tplc="04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7">
    <w:nsid w:val="398447CD"/>
    <w:multiLevelType w:val="hybridMultilevel"/>
    <w:tmpl w:val="8CA065FC"/>
    <w:lvl w:ilvl="0" w:tplc="0DB64294">
      <w:start w:val="1"/>
      <w:numFmt w:val="decimal"/>
      <w:lvlText w:val="%1."/>
      <w:lvlJc w:val="left"/>
      <w:pPr>
        <w:ind w:left="29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41406A54"/>
    <w:multiLevelType w:val="multilevel"/>
    <w:tmpl w:val="DEDC3E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64B94751"/>
    <w:multiLevelType w:val="multilevel"/>
    <w:tmpl w:val="52329E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6B71249F"/>
    <w:multiLevelType w:val="hybridMultilevel"/>
    <w:tmpl w:val="637E52D0"/>
    <w:lvl w:ilvl="0" w:tplc="04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1">
    <w:nsid w:val="758372AF"/>
    <w:multiLevelType w:val="hybridMultilevel"/>
    <w:tmpl w:val="CD28FC46"/>
    <w:lvl w:ilvl="0" w:tplc="04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CF"/>
    <w:rsid w:val="003D6DDF"/>
    <w:rsid w:val="003D7E98"/>
    <w:rsid w:val="003F573D"/>
    <w:rsid w:val="005600FF"/>
    <w:rsid w:val="005A2B17"/>
    <w:rsid w:val="007B7CAE"/>
    <w:rsid w:val="009E282D"/>
    <w:rsid w:val="009E4BBB"/>
    <w:rsid w:val="00A169D7"/>
    <w:rsid w:val="00A764ED"/>
    <w:rsid w:val="00CB1BB2"/>
    <w:rsid w:val="00CC7B76"/>
    <w:rsid w:val="00D476BC"/>
    <w:rsid w:val="00E460CF"/>
    <w:rsid w:val="00F8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7D7C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E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E98"/>
    <w:rPr>
      <w:rFonts w:ascii="Lucida Grande" w:hAnsi="Lucida Grande" w:cs="Lucida Grande"/>
      <w:sz w:val="18"/>
      <w:szCs w:val="18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E46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0CF"/>
  </w:style>
  <w:style w:type="paragraph" w:styleId="ListParagraph">
    <w:name w:val="List Paragraph"/>
    <w:basedOn w:val="Normal"/>
    <w:uiPriority w:val="34"/>
    <w:qFormat/>
    <w:rsid w:val="00E460CF"/>
    <w:pPr>
      <w:ind w:left="720"/>
      <w:contextualSpacing/>
    </w:pPr>
  </w:style>
  <w:style w:type="table" w:styleId="TableGrid">
    <w:name w:val="Table Grid"/>
    <w:basedOn w:val="TableNormal"/>
    <w:uiPriority w:val="59"/>
    <w:rsid w:val="00E46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2">
    <w:name w:val="Grid Table 5 Dark Accent 2"/>
    <w:basedOn w:val="TableNormal"/>
    <w:uiPriority w:val="50"/>
    <w:rsid w:val="00A764ED"/>
    <w:rPr>
      <w:rFonts w:eastAsiaTheme="minorHAnsi"/>
      <w:lang w:val="it-IT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Light">
    <w:name w:val="Grid Table Light"/>
    <w:basedOn w:val="TableNormal"/>
    <w:uiPriority w:val="99"/>
    <w:rsid w:val="005A2B1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3D6DDF"/>
    <w:rPr>
      <w:rFonts w:ascii="Calibri" w:eastAsia="Calibri" w:hAnsi="Calibri" w:cs="Calibri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9E28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82D"/>
  </w:style>
  <w:style w:type="table" w:styleId="LightShading">
    <w:name w:val="Light Shading"/>
    <w:basedOn w:val="TableNormal"/>
    <w:uiPriority w:val="60"/>
    <w:rsid w:val="009E282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background1" w:themeFillShade="F2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282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E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E98"/>
    <w:rPr>
      <w:rFonts w:ascii="Lucida Grande" w:hAnsi="Lucida Grande" w:cs="Lucida Grande"/>
      <w:sz w:val="18"/>
      <w:szCs w:val="18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E46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0CF"/>
  </w:style>
  <w:style w:type="paragraph" w:styleId="ListParagraph">
    <w:name w:val="List Paragraph"/>
    <w:basedOn w:val="Normal"/>
    <w:uiPriority w:val="34"/>
    <w:qFormat/>
    <w:rsid w:val="00E460CF"/>
    <w:pPr>
      <w:ind w:left="720"/>
      <w:contextualSpacing/>
    </w:pPr>
  </w:style>
  <w:style w:type="table" w:styleId="TableGrid">
    <w:name w:val="Table Grid"/>
    <w:basedOn w:val="TableNormal"/>
    <w:uiPriority w:val="59"/>
    <w:rsid w:val="00E46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2">
    <w:name w:val="Grid Table 5 Dark Accent 2"/>
    <w:basedOn w:val="TableNormal"/>
    <w:uiPriority w:val="50"/>
    <w:rsid w:val="00A764ED"/>
    <w:rPr>
      <w:rFonts w:eastAsiaTheme="minorHAnsi"/>
      <w:lang w:val="it-IT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Light">
    <w:name w:val="Grid Table Light"/>
    <w:basedOn w:val="TableNormal"/>
    <w:uiPriority w:val="99"/>
    <w:rsid w:val="005A2B1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3D6DDF"/>
    <w:rPr>
      <w:rFonts w:ascii="Calibri" w:eastAsia="Calibri" w:hAnsi="Calibri" w:cs="Calibri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9E28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82D"/>
  </w:style>
  <w:style w:type="table" w:styleId="LightShading">
    <w:name w:val="Light Shading"/>
    <w:basedOn w:val="TableNormal"/>
    <w:uiPriority w:val="60"/>
    <w:rsid w:val="009E282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background1" w:themeFillShade="F2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282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440</Words>
  <Characters>2513</Characters>
  <Application>Microsoft Macintosh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Rosato</dc:creator>
  <cp:keywords/>
  <dc:description/>
  <cp:lastModifiedBy>Aafje van de Hulsbeek</cp:lastModifiedBy>
  <cp:revision>3</cp:revision>
  <cp:lastPrinted>2018-07-05T09:56:00Z</cp:lastPrinted>
  <dcterms:created xsi:type="dcterms:W3CDTF">2018-10-09T13:43:00Z</dcterms:created>
  <dcterms:modified xsi:type="dcterms:W3CDTF">2018-10-09T13:43:00Z</dcterms:modified>
</cp:coreProperties>
</file>